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BB79B" w14:textId="4D3382D6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AA7258">
                <w:rPr>
                  <w:rFonts w:asciiTheme="majorHAnsi" w:hAnsiTheme="majorHAnsi"/>
                  <w:sz w:val="20"/>
                  <w:szCs w:val="20"/>
                </w:rPr>
                <w:t>FA05 (2015)</w:t>
              </w:r>
            </w:sdtContent>
          </w:sdt>
        </w:sdtContent>
      </w:sdt>
    </w:p>
    <w:p w14:paraId="2CEF9179" w14:textId="77777777"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ermStart w:id="1953762187" w:edGrp="everyone"/>
    <w:p w14:paraId="7DAC9277" w14:textId="77777777" w:rsidR="00AF3758" w:rsidRPr="00592A95" w:rsidRDefault="00F13389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B1CE0">
            <w:rPr>
              <w:rFonts w:ascii="MS Gothic" w:eastAsia="MS Gothic" w:hAnsi="MS Gothic" w:hint="eastAsia"/>
            </w:rPr>
            <w:t>☒</w:t>
          </w:r>
        </w:sdtContent>
      </w:sdt>
      <w:permEnd w:id="1953762187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gramStart"/>
      <w:r w:rsidR="000232AB">
        <w:rPr>
          <w:rFonts w:asciiTheme="majorHAnsi" w:hAnsiTheme="majorHAnsi" w:cs="Arial"/>
          <w:b/>
          <w:sz w:val="20"/>
          <w:szCs w:val="20"/>
        </w:rPr>
        <w:t>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</w:t>
      </w:r>
      <w:r w:rsidR="0015435B"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  <w:proofErr w:type="gramEnd"/>
      <w:r w:rsidR="001F7398">
        <w:rPr>
          <w:rFonts w:asciiTheme="majorHAnsi" w:hAnsiTheme="majorHAnsi" w:cs="Arial"/>
          <w:sz w:val="20"/>
          <w:szCs w:val="20"/>
        </w:rPr>
        <w:t xml:space="preserve"> </w:t>
      </w:r>
    </w:p>
    <w:permStart w:id="2095737278" w:edGrp="everyone"/>
    <w:p w14:paraId="607BD252" w14:textId="77777777" w:rsidR="001F5E9E" w:rsidRPr="001F5E9E" w:rsidRDefault="00F13389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2095737278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p w14:paraId="09406DA2" w14:textId="77777777" w:rsidR="001F5E9E" w:rsidRDefault="001F5E9E" w:rsidP="00AF3758">
      <w:pPr>
        <w:rPr>
          <w:rFonts w:asciiTheme="majorHAnsi" w:hAnsiTheme="majorHAnsi"/>
        </w:rPr>
      </w:pPr>
      <w:bookmarkStart w:id="0" w:name="_GoBack"/>
      <w:bookmarkEnd w:id="0"/>
    </w:p>
    <w:p w14:paraId="07BA8B2A" w14:textId="77777777" w:rsidR="0009788F" w:rsidRPr="00592A95" w:rsidRDefault="0009788F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14:paraId="22F1AF0F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1A797D49" w14:textId="77777777" w:rsidR="00A0329C" w:rsidRPr="00592A95" w:rsidRDefault="00F13389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showingPlcHdr/>
              </w:sdtPr>
              <w:sdtEndPr/>
              <w:sdtContent>
                <w:permStart w:id="544998447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54499844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6847945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684794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41C827BF" w14:textId="77777777" w:rsidR="00016FE7" w:rsidRPr="00592A95" w:rsidRDefault="00F13389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EndPr/>
                  <w:sdtContent>
                    <w:permStart w:id="97617402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7617402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0680994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06809942"/>
              </w:sdtContent>
            </w:sdt>
          </w:p>
          <w:p w14:paraId="36A99624" w14:textId="77777777"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14:paraId="3B56744A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2CD58CF8" w14:textId="77777777" w:rsidR="00A0329C" w:rsidRPr="00592A95" w:rsidRDefault="00F13389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67116180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71161803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11544412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115444123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178DDA9E" w14:textId="77777777" w:rsidR="00016FE7" w:rsidRPr="00592A95" w:rsidRDefault="00F13389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64219636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4219636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3612711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36127116"/>
              </w:sdtContent>
            </w:sdt>
          </w:p>
          <w:p w14:paraId="38088EAE" w14:textId="77777777"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14:paraId="6709CBB1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7EB814DE" w14:textId="77777777" w:rsidR="00A0329C" w:rsidRPr="00592A95" w:rsidRDefault="00F13389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45285667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52856676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4325221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4325221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77058E9E" w14:textId="77777777" w:rsidR="00016FE7" w:rsidRPr="00592A95" w:rsidRDefault="00F13389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115521975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5521975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1081513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10815139"/>
              </w:sdtContent>
            </w:sdt>
          </w:p>
          <w:p w14:paraId="2B3D3AE9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14:paraId="27B208BF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7DD83757" w14:textId="77777777" w:rsidR="00A0329C" w:rsidRPr="00592A95" w:rsidRDefault="00F13389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4843804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8438046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7329852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73298523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ACFEFFA" w14:textId="77777777" w:rsidR="00016FE7" w:rsidRPr="00592A95" w:rsidRDefault="00F13389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03673288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673288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5945802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59458026"/>
              </w:sdtContent>
            </w:sdt>
          </w:p>
          <w:p w14:paraId="46362EE6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14:paraId="3817FFAB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74063D08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2E605E35" w14:textId="77777777" w:rsidR="00016FE7" w:rsidRPr="00592A95" w:rsidRDefault="00F13389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46276986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6276986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2996999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29969994"/>
              </w:sdtContent>
            </w:sdt>
          </w:p>
          <w:p w14:paraId="420AEC4C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0BB817B8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072A418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390DF3AD" w14:textId="77777777" w:rsidR="006E6FEC" w:rsidRDefault="001B1CE0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Bob Simpson, </w:t>
          </w:r>
          <w:hyperlink r:id="rId9" w:history="1">
            <w:r w:rsidRPr="005F63E0">
              <w:rPr>
                <w:rStyle w:val="Hyperlink"/>
                <w:rFonts w:asciiTheme="majorHAnsi" w:hAnsiTheme="majorHAnsi" w:cs="Arial"/>
                <w:sz w:val="20"/>
                <w:szCs w:val="20"/>
              </w:rPr>
              <w:t>bsimpson@astate.edu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972-2037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</w:p>
      </w:sdtContent>
    </w:sdt>
    <w:p w14:paraId="674A0E36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F1009B5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4551214C" w14:textId="77777777" w:rsidR="002E3FC9" w:rsidRDefault="001B1CE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Change in semester offered for two THEA courses</w:t>
          </w:r>
        </w:p>
      </w:sdtContent>
    </w:sdt>
    <w:p w14:paraId="54773175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7BB12EF7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5763B549" w14:textId="77777777" w:rsidR="002E3FC9" w:rsidRDefault="001B1CE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2016</w:t>
          </w:r>
        </w:p>
      </w:sdtContent>
    </w:sdt>
    <w:p w14:paraId="272E9F97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2AD372D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0A2A9297" w14:textId="77777777" w:rsidR="002E3FC9" w:rsidRDefault="001B1CE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Will assist BA students </w:t>
          </w:r>
          <w:r w:rsidR="00E351A5">
            <w:rPr>
              <w:rFonts w:asciiTheme="majorHAnsi" w:hAnsiTheme="majorHAnsi" w:cs="Arial"/>
              <w:sz w:val="20"/>
              <w:szCs w:val="20"/>
            </w:rPr>
            <w:t xml:space="preserve">with an Acting emphasis keep </w:t>
          </w:r>
          <w:r>
            <w:rPr>
              <w:rFonts w:asciiTheme="majorHAnsi" w:hAnsiTheme="majorHAnsi" w:cs="Arial"/>
              <w:sz w:val="20"/>
              <w:szCs w:val="20"/>
            </w:rPr>
            <w:t xml:space="preserve">their classes more applicable as they proceed through their degree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plan.</w:t>
          </w:r>
          <w:proofErr w:type="gramEnd"/>
        </w:p>
      </w:sdtContent>
    </w:sdt>
    <w:p w14:paraId="1E466B25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E893E70" w14:textId="77777777" w:rsidR="00CD7510" w:rsidRDefault="00CD7510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22D19EA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57480DEF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14:paraId="20DC66B3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024B6132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47AB9ECD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425CA8F6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7CABE3B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37F0C79C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2B266DFC" w14:textId="77777777"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C562CDE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1043610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99ACF90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319B9A6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3CF41C8D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BF821D0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79362B89" w14:textId="77777777"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C282A98" wp14:editId="4BF6DCD7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2E311417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2BDC90CC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DF7FD42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4DBB9E33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14:paraId="31B0E079" w14:textId="77777777" w:rsidR="001B1CE0" w:rsidRPr="00D62D56" w:rsidRDefault="001B1CE0" w:rsidP="001B1CE0">
          <w:pPr>
            <w:kinsoku w:val="0"/>
            <w:overflowPunct w:val="0"/>
            <w:autoSpaceDE w:val="0"/>
            <w:autoSpaceDN w:val="0"/>
            <w:adjustRightInd w:val="0"/>
            <w:spacing w:before="122" w:after="0" w:line="180" w:lineRule="exact"/>
            <w:ind w:left="460" w:right="98" w:hanging="360"/>
            <w:jc w:val="both"/>
            <w:rPr>
              <w:rFonts w:ascii="Arial" w:hAnsi="Arial" w:cs="Arial"/>
              <w:color w:val="000000"/>
              <w:sz w:val="28"/>
              <w:szCs w:val="28"/>
            </w:rPr>
          </w:pPr>
          <w:proofErr w:type="gramStart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THEA 2213.</w:t>
          </w:r>
          <w:proofErr w:type="gramEnd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 Creative Improvisation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 xml:space="preserve">Examines the </w:t>
          </w:r>
          <w:proofErr w:type="gramStart"/>
          <w:r w:rsidRPr="00D62D56">
            <w:rPr>
              <w:rFonts w:ascii="Arial" w:hAnsi="Arial" w:cs="Arial"/>
              <w:color w:val="231F20"/>
              <w:sz w:val="16"/>
              <w:szCs w:val="16"/>
            </w:rPr>
            <w:t>actors</w:t>
          </w:r>
          <w:proofErr w:type="gramEnd"/>
          <w:r w:rsidRPr="00D62D56">
            <w:rPr>
              <w:rFonts w:ascii="Arial" w:hAnsi="Arial" w:cs="Arial"/>
              <w:color w:val="231F20"/>
              <w:sz w:val="16"/>
              <w:szCs w:val="16"/>
            </w:rPr>
            <w:t xml:space="preserve"> physical, vocal, and psychological potential to create a clear and simple characterization without a written script. </w:t>
          </w:r>
          <w:proofErr w:type="gramStart"/>
          <w:r w:rsidRPr="00D62D56">
            <w:rPr>
              <w:rFonts w:ascii="Arial" w:hAnsi="Arial" w:cs="Arial"/>
              <w:color w:val="231F20"/>
              <w:sz w:val="16"/>
              <w:szCs w:val="16"/>
            </w:rPr>
            <w:t>May be repeated depending on progress.</w:t>
          </w:r>
          <w:proofErr w:type="gramEnd"/>
          <w:r w:rsidRPr="00D62D56">
            <w:rPr>
              <w:rFonts w:ascii="Arial" w:hAnsi="Arial" w:cs="Arial"/>
              <w:color w:val="231F20"/>
              <w:spacing w:val="20"/>
              <w:sz w:val="16"/>
              <w:szCs w:val="16"/>
            </w:rPr>
            <w:t xml:space="preserve"> </w:t>
          </w:r>
          <w:proofErr w:type="gramStart"/>
          <w:r w:rsidRPr="00D62D56">
            <w:rPr>
              <w:rFonts w:ascii="Arial" w:hAnsi="Arial" w:cs="Arial"/>
              <w:strike/>
              <w:color w:val="FF0000"/>
              <w:sz w:val="20"/>
              <w:szCs w:val="20"/>
            </w:rPr>
            <w:t>Spring.</w:t>
          </w:r>
          <w:proofErr w:type="gramEnd"/>
          <w:r>
            <w:rPr>
              <w:rFonts w:ascii="Arial" w:hAnsi="Arial" w:cs="Arial"/>
              <w:strike/>
              <w:color w:val="FF0000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color w:val="FF0000"/>
              <w:sz w:val="24"/>
              <w:szCs w:val="24"/>
            </w:rPr>
            <w:t>Fall</w:t>
          </w:r>
        </w:p>
        <w:p w14:paraId="69A0428B" w14:textId="77777777" w:rsidR="001B1CE0" w:rsidRDefault="001B1CE0" w:rsidP="001B1CE0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14:paraId="4425BE5D" w14:textId="77777777" w:rsidR="001B1CE0" w:rsidRPr="007E58F2" w:rsidRDefault="001B1CE0" w:rsidP="001B1CE0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 w:rsidRPr="007E58F2">
            <w:rPr>
              <w:rFonts w:asciiTheme="majorHAnsi" w:hAnsiTheme="majorHAnsi" w:cs="Arial"/>
              <w:sz w:val="20"/>
              <w:szCs w:val="20"/>
            </w:rPr>
            <w:t>Page 460</w:t>
          </w:r>
        </w:p>
        <w:p w14:paraId="7704D6E4" w14:textId="77777777" w:rsidR="001B1CE0" w:rsidRDefault="001B1CE0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FB4D241" w14:textId="77777777" w:rsidR="001B1CE0" w:rsidRDefault="00F13389" w:rsidP="001B1CE0">
          <w:pPr>
            <w:kinsoku w:val="0"/>
            <w:overflowPunct w:val="0"/>
            <w:autoSpaceDE w:val="0"/>
            <w:autoSpaceDN w:val="0"/>
            <w:adjustRightInd w:val="0"/>
            <w:spacing w:before="132" w:after="0" w:line="170" w:lineRule="exact"/>
            <w:ind w:left="460" w:right="118" w:hanging="360"/>
            <w:jc w:val="both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6F2D0F8" w14:textId="77777777" w:rsidR="001B1CE0" w:rsidRPr="00D62D56" w:rsidRDefault="001B1CE0" w:rsidP="001B1CE0">
      <w:pPr>
        <w:kinsoku w:val="0"/>
        <w:overflowPunct w:val="0"/>
        <w:autoSpaceDE w:val="0"/>
        <w:autoSpaceDN w:val="0"/>
        <w:adjustRightInd w:val="0"/>
        <w:spacing w:before="132" w:after="0" w:line="170" w:lineRule="exact"/>
        <w:ind w:left="460" w:right="118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1B1CE0">
        <w:rPr>
          <w:rFonts w:ascii="Arial" w:hAnsi="Arial" w:cs="Arial"/>
          <w:b/>
          <w:bCs/>
          <w:color w:val="231F20"/>
          <w:sz w:val="16"/>
          <w:szCs w:val="16"/>
        </w:rPr>
        <w:t xml:space="preserve"> </w:t>
      </w:r>
      <w:proofErr w:type="gramStart"/>
      <w:r w:rsidRPr="00D62D56">
        <w:rPr>
          <w:rFonts w:ascii="Arial" w:hAnsi="Arial" w:cs="Arial"/>
          <w:b/>
          <w:bCs/>
          <w:color w:val="231F20"/>
          <w:sz w:val="16"/>
          <w:szCs w:val="16"/>
        </w:rPr>
        <w:t>THEA</w:t>
      </w:r>
      <w:r w:rsidRPr="00D62D56">
        <w:rPr>
          <w:rFonts w:ascii="Arial" w:hAnsi="Arial" w:cs="Arial"/>
          <w:b/>
          <w:bCs/>
          <w:color w:val="231F20"/>
          <w:spacing w:val="-7"/>
          <w:sz w:val="16"/>
          <w:szCs w:val="16"/>
        </w:rPr>
        <w:t xml:space="preserve"> </w:t>
      </w:r>
      <w:r w:rsidRPr="00D62D56">
        <w:rPr>
          <w:rFonts w:ascii="Arial" w:hAnsi="Arial" w:cs="Arial"/>
          <w:b/>
          <w:bCs/>
          <w:color w:val="231F20"/>
          <w:sz w:val="16"/>
          <w:szCs w:val="16"/>
        </w:rPr>
        <w:t>3213.</w:t>
      </w:r>
      <w:proofErr w:type="gramEnd"/>
      <w:r w:rsidRPr="00D62D56">
        <w:rPr>
          <w:rFonts w:ascii="Arial" w:hAnsi="Arial" w:cs="Arial"/>
          <w:b/>
          <w:bCs/>
          <w:color w:val="231F20"/>
          <w:spacing w:val="22"/>
          <w:sz w:val="16"/>
          <w:szCs w:val="16"/>
        </w:rPr>
        <w:t xml:space="preserve"> </w:t>
      </w:r>
      <w:r w:rsidRPr="00D62D56">
        <w:rPr>
          <w:rFonts w:ascii="Arial" w:hAnsi="Arial" w:cs="Arial"/>
          <w:b/>
          <w:bCs/>
          <w:color w:val="231F20"/>
          <w:sz w:val="16"/>
          <w:szCs w:val="16"/>
        </w:rPr>
        <w:t>Audition</w:t>
      </w:r>
      <w:r w:rsidRPr="00D62D56">
        <w:rPr>
          <w:rFonts w:ascii="Arial" w:hAnsi="Arial" w:cs="Arial"/>
          <w:b/>
          <w:bCs/>
          <w:color w:val="231F20"/>
          <w:spacing w:val="29"/>
          <w:sz w:val="16"/>
          <w:szCs w:val="16"/>
        </w:rPr>
        <w:t xml:space="preserve"> </w:t>
      </w:r>
      <w:r w:rsidRPr="00D62D56">
        <w:rPr>
          <w:rFonts w:ascii="Arial" w:hAnsi="Arial" w:cs="Arial"/>
          <w:b/>
          <w:bCs/>
          <w:color w:val="231F20"/>
          <w:sz w:val="16"/>
          <w:szCs w:val="16"/>
        </w:rPr>
        <w:t>Techniques</w:t>
      </w:r>
      <w:r w:rsidRPr="00D62D56">
        <w:rPr>
          <w:rFonts w:ascii="Arial" w:hAnsi="Arial" w:cs="Arial"/>
          <w:b/>
          <w:bCs/>
          <w:color w:val="231F20"/>
          <w:spacing w:val="7"/>
          <w:sz w:val="16"/>
          <w:szCs w:val="16"/>
        </w:rPr>
        <w:t xml:space="preserve"> </w:t>
      </w:r>
      <w:r w:rsidRPr="00D62D56">
        <w:rPr>
          <w:rFonts w:ascii="Arial" w:hAnsi="Arial" w:cs="Arial"/>
          <w:color w:val="231F20"/>
          <w:sz w:val="16"/>
          <w:szCs w:val="16"/>
        </w:rPr>
        <w:t>Preparation</w:t>
      </w:r>
      <w:r w:rsidRPr="00D62D56">
        <w:rPr>
          <w:rFonts w:ascii="Arial" w:hAnsi="Arial" w:cs="Arial"/>
          <w:color w:val="231F20"/>
          <w:spacing w:val="29"/>
          <w:sz w:val="16"/>
          <w:szCs w:val="16"/>
        </w:rPr>
        <w:t xml:space="preserve"> </w:t>
      </w:r>
      <w:r w:rsidRPr="00D62D56">
        <w:rPr>
          <w:rFonts w:ascii="Arial" w:hAnsi="Arial" w:cs="Arial"/>
          <w:color w:val="231F20"/>
          <w:sz w:val="16"/>
          <w:szCs w:val="16"/>
        </w:rPr>
        <w:t>and</w:t>
      </w:r>
      <w:r w:rsidRPr="00D62D56">
        <w:rPr>
          <w:rFonts w:ascii="Arial" w:hAnsi="Arial" w:cs="Arial"/>
          <w:color w:val="231F20"/>
          <w:spacing w:val="29"/>
          <w:sz w:val="16"/>
          <w:szCs w:val="16"/>
        </w:rPr>
        <w:t xml:space="preserve"> </w:t>
      </w:r>
      <w:r w:rsidRPr="00D62D56">
        <w:rPr>
          <w:rFonts w:ascii="Arial" w:hAnsi="Arial" w:cs="Arial"/>
          <w:color w:val="231F20"/>
          <w:sz w:val="16"/>
          <w:szCs w:val="16"/>
        </w:rPr>
        <w:t>execution</w:t>
      </w:r>
      <w:r w:rsidRPr="00D62D56">
        <w:rPr>
          <w:rFonts w:ascii="Arial" w:hAnsi="Arial" w:cs="Arial"/>
          <w:color w:val="231F20"/>
          <w:spacing w:val="29"/>
          <w:sz w:val="16"/>
          <w:szCs w:val="16"/>
        </w:rPr>
        <w:t xml:space="preserve"> </w:t>
      </w:r>
      <w:r w:rsidRPr="00D62D56">
        <w:rPr>
          <w:rFonts w:ascii="Arial" w:hAnsi="Arial" w:cs="Arial"/>
          <w:color w:val="231F20"/>
          <w:sz w:val="16"/>
          <w:szCs w:val="16"/>
        </w:rPr>
        <w:t>of</w:t>
      </w:r>
      <w:r w:rsidRPr="00D62D56">
        <w:rPr>
          <w:rFonts w:ascii="Arial" w:hAnsi="Arial" w:cs="Arial"/>
          <w:color w:val="231F20"/>
          <w:spacing w:val="29"/>
          <w:sz w:val="16"/>
          <w:szCs w:val="16"/>
        </w:rPr>
        <w:t xml:space="preserve"> </w:t>
      </w:r>
      <w:r w:rsidRPr="00D62D56">
        <w:rPr>
          <w:rFonts w:ascii="Arial" w:hAnsi="Arial" w:cs="Arial"/>
          <w:color w:val="231F20"/>
          <w:sz w:val="16"/>
          <w:szCs w:val="16"/>
        </w:rPr>
        <w:t>audition</w:t>
      </w:r>
      <w:r w:rsidRPr="00D62D56">
        <w:rPr>
          <w:rFonts w:ascii="Arial" w:hAnsi="Arial" w:cs="Arial"/>
          <w:color w:val="231F20"/>
          <w:spacing w:val="29"/>
          <w:sz w:val="16"/>
          <w:szCs w:val="16"/>
        </w:rPr>
        <w:t xml:space="preserve"> </w:t>
      </w:r>
      <w:r w:rsidRPr="00D62D56">
        <w:rPr>
          <w:rFonts w:ascii="Arial" w:hAnsi="Arial" w:cs="Arial"/>
          <w:color w:val="231F20"/>
          <w:sz w:val="16"/>
          <w:szCs w:val="16"/>
        </w:rPr>
        <w:t>material.</w:t>
      </w:r>
      <w:r w:rsidRPr="00D62D56">
        <w:rPr>
          <w:rFonts w:ascii="Arial" w:hAnsi="Arial" w:cs="Arial"/>
          <w:color w:val="231F20"/>
          <w:spacing w:val="13"/>
          <w:sz w:val="16"/>
          <w:szCs w:val="16"/>
        </w:rPr>
        <w:t xml:space="preserve"> </w:t>
      </w:r>
      <w:proofErr w:type="gramStart"/>
      <w:r w:rsidRPr="00D62D56">
        <w:rPr>
          <w:rFonts w:ascii="Arial" w:hAnsi="Arial" w:cs="Arial"/>
          <w:color w:val="231F20"/>
          <w:sz w:val="16"/>
          <w:szCs w:val="16"/>
        </w:rPr>
        <w:t>May</w:t>
      </w:r>
      <w:r w:rsidRPr="00D62D56">
        <w:rPr>
          <w:rFonts w:ascii="Arial" w:hAnsi="Arial" w:cs="Arial"/>
          <w:color w:val="231F20"/>
          <w:spacing w:val="29"/>
          <w:sz w:val="16"/>
          <w:szCs w:val="16"/>
        </w:rPr>
        <w:t xml:space="preserve"> </w:t>
      </w:r>
      <w:r w:rsidRPr="00D62D56">
        <w:rPr>
          <w:rFonts w:ascii="Arial" w:hAnsi="Arial" w:cs="Arial"/>
          <w:color w:val="231F20"/>
          <w:sz w:val="16"/>
          <w:szCs w:val="16"/>
        </w:rPr>
        <w:t>be repeated with faculty consent.</w:t>
      </w:r>
      <w:proofErr w:type="gramEnd"/>
      <w:r w:rsidRPr="00D62D56">
        <w:rPr>
          <w:rFonts w:ascii="Arial" w:hAnsi="Arial" w:cs="Arial"/>
          <w:color w:val="231F20"/>
          <w:spacing w:val="44"/>
          <w:sz w:val="16"/>
          <w:szCs w:val="16"/>
        </w:rPr>
        <w:t xml:space="preserve"> </w:t>
      </w:r>
      <w:proofErr w:type="gramStart"/>
      <w:r w:rsidRPr="00D62D56">
        <w:rPr>
          <w:rFonts w:ascii="Arial" w:hAnsi="Arial" w:cs="Arial"/>
          <w:color w:val="231F20"/>
          <w:sz w:val="16"/>
          <w:szCs w:val="16"/>
        </w:rPr>
        <w:t>Prerequisite,</w:t>
      </w:r>
      <w:r w:rsidRPr="00D62D56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D62D56">
        <w:rPr>
          <w:rFonts w:ascii="Arial" w:hAnsi="Arial" w:cs="Arial"/>
          <w:color w:val="231F20"/>
          <w:sz w:val="16"/>
          <w:szCs w:val="16"/>
        </w:rPr>
        <w:t>THEA</w:t>
      </w:r>
      <w:r w:rsidRPr="00D62D56"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 w:rsidRPr="00D62D56">
        <w:rPr>
          <w:rFonts w:ascii="Arial" w:hAnsi="Arial" w:cs="Arial"/>
          <w:color w:val="231F20"/>
          <w:sz w:val="16"/>
          <w:szCs w:val="16"/>
        </w:rPr>
        <w:t>1213.</w:t>
      </w:r>
      <w:proofErr w:type="gramEnd"/>
      <w:r w:rsidRPr="00D62D56">
        <w:rPr>
          <w:rFonts w:ascii="Arial" w:hAnsi="Arial" w:cs="Arial"/>
          <w:color w:val="231F20"/>
          <w:spacing w:val="44"/>
          <w:sz w:val="16"/>
          <w:szCs w:val="16"/>
        </w:rPr>
        <w:t xml:space="preserve"> </w:t>
      </w:r>
      <w:r w:rsidRPr="00D62D56">
        <w:rPr>
          <w:rFonts w:ascii="Arial" w:hAnsi="Arial" w:cs="Arial"/>
          <w:strike/>
          <w:color w:val="FF0000"/>
          <w:sz w:val="20"/>
          <w:szCs w:val="20"/>
        </w:rPr>
        <w:t>Fall.</w:t>
      </w:r>
      <w:r>
        <w:rPr>
          <w:rFonts w:ascii="Arial" w:hAnsi="Arial" w:cs="Arial"/>
          <w:color w:val="FF0000"/>
          <w:sz w:val="24"/>
          <w:szCs w:val="24"/>
        </w:rPr>
        <w:t xml:space="preserve">  Spring</w:t>
      </w:r>
    </w:p>
    <w:p w14:paraId="4C478D44" w14:textId="77777777" w:rsidR="001B1CE0" w:rsidRDefault="001B1CE0" w:rsidP="001B1C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033501" w14:textId="77777777" w:rsidR="001B1CE0" w:rsidRDefault="001B1CE0" w:rsidP="001B1C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Page 461</w:t>
      </w:r>
    </w:p>
    <w:p w14:paraId="46155642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B9AF539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14:paraId="42BE5DFA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57CA9" w14:textId="77777777" w:rsidR="0022350B" w:rsidRDefault="0022350B" w:rsidP="00AF3758">
      <w:pPr>
        <w:spacing w:after="0" w:line="240" w:lineRule="auto"/>
      </w:pPr>
      <w:r>
        <w:separator/>
      </w:r>
    </w:p>
  </w:endnote>
  <w:endnote w:type="continuationSeparator" w:id="0">
    <w:p w14:paraId="5DAD5E04" w14:textId="77777777" w:rsidR="0022350B" w:rsidRDefault="0022350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F5A60" w14:textId="77777777"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2F2DB" w14:textId="77777777" w:rsidR="0022350B" w:rsidRDefault="0022350B" w:rsidP="00AF3758">
      <w:pPr>
        <w:spacing w:after="0" w:line="240" w:lineRule="auto"/>
      </w:pPr>
      <w:r>
        <w:separator/>
      </w:r>
    </w:p>
  </w:footnote>
  <w:footnote w:type="continuationSeparator" w:id="0">
    <w:p w14:paraId="7B02620F" w14:textId="77777777" w:rsidR="0022350B" w:rsidRDefault="0022350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DCF8B" w14:textId="77777777"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1E36BB">
      <w:rPr>
        <w:rFonts w:ascii="Arial Narrow" w:hAnsi="Arial Narrow"/>
        <w:sz w:val="16"/>
        <w:szCs w:val="16"/>
      </w:rPr>
      <w:t>9/</w:t>
    </w:r>
    <w:r w:rsidR="004C59E8">
      <w:rPr>
        <w:rFonts w:ascii="Arial Narrow" w:hAnsi="Arial Narrow"/>
        <w:sz w:val="16"/>
        <w:szCs w:val="16"/>
      </w:rPr>
      <w:t>1</w:t>
    </w:r>
    <w:r w:rsidR="00040138">
      <w:rPr>
        <w:rFonts w:ascii="Arial Narrow" w:hAnsi="Arial Narrow"/>
        <w:sz w:val="16"/>
        <w:szCs w:val="16"/>
      </w:rPr>
      <w:t>5</w:t>
    </w:r>
    <w:r w:rsidR="001E36BB">
      <w:rPr>
        <w:rFonts w:ascii="Arial Narrow" w:hAnsi="Arial Narrow"/>
        <w:sz w:val="16"/>
        <w:szCs w:val="16"/>
      </w:rPr>
      <w:t>/</w:t>
    </w:r>
    <w:r w:rsidR="003C1EE2">
      <w:rPr>
        <w:rFonts w:ascii="Arial Narrow" w:hAnsi="Arial Narrow"/>
        <w:sz w:val="16"/>
        <w:szCs w:val="16"/>
      </w:rPr>
      <w:t>15</w:t>
    </w:r>
  </w:p>
  <w:p w14:paraId="32AFCD7B" w14:textId="77777777"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9788F"/>
    <w:rsid w:val="000A7C2E"/>
    <w:rsid w:val="000D06F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B1CE0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D012F"/>
    <w:rsid w:val="008D35A2"/>
    <w:rsid w:val="008E6C1C"/>
    <w:rsid w:val="00920523"/>
    <w:rsid w:val="00922547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A7258"/>
    <w:rsid w:val="00AB5523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351A5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90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impson@astate.ed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Unnold</dc:creator>
  <cp:lastModifiedBy>ccollins</cp:lastModifiedBy>
  <cp:revision>2</cp:revision>
  <cp:lastPrinted>2016-01-11T20:13:00Z</cp:lastPrinted>
  <dcterms:created xsi:type="dcterms:W3CDTF">2016-01-27T19:10:00Z</dcterms:created>
  <dcterms:modified xsi:type="dcterms:W3CDTF">2016-01-27T19:10:00Z</dcterms:modified>
</cp:coreProperties>
</file>